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3F" w:rsidRDefault="00813F3F" w:rsidP="00813F3F">
      <w:pPr>
        <w:pStyle w:val="PlainText"/>
        <w:rPr>
          <w:b/>
          <w:bCs/>
        </w:rPr>
      </w:pPr>
      <w:r>
        <w:rPr>
          <w:b/>
          <w:bCs/>
        </w:rPr>
        <w:t>20</w:t>
      </w:r>
      <w:r w:rsidR="005E2B8D">
        <w:rPr>
          <w:b/>
          <w:bCs/>
        </w:rPr>
        <w:t>20</w:t>
      </w:r>
      <w:r>
        <w:rPr>
          <w:b/>
          <w:bCs/>
        </w:rPr>
        <w:t>. aasta GASELLI TOPi PÄÄSEMISE TINGIMUSED</w:t>
      </w:r>
      <w:r>
        <w:rPr>
          <w:b/>
          <w:bCs/>
        </w:rPr>
        <w:br/>
      </w:r>
      <w:r>
        <w:rPr>
          <w:b/>
          <w:bCs/>
        </w:rPr>
        <w:br/>
        <w:t>Eeltingimused Gaselli TOPis osalemiseks</w:t>
      </w:r>
    </w:p>
    <w:p w:rsidR="00E94AB4" w:rsidRDefault="00813F3F" w:rsidP="00813F3F">
      <w:pPr>
        <w:pStyle w:val="PlainText"/>
        <w:numPr>
          <w:ilvl w:val="0"/>
          <w:numId w:val="1"/>
        </w:numPr>
      </w:pPr>
      <w:r>
        <w:t>ettevõtte 201</w:t>
      </w:r>
      <w:r w:rsidR="005E2B8D">
        <w:t>6</w:t>
      </w:r>
      <w:r>
        <w:t>. aasta müügitulu on alates 100 000 eurot (k. a)</w:t>
      </w:r>
    </w:p>
    <w:p w:rsidR="00E94AB4" w:rsidRDefault="00813F3F" w:rsidP="00813F3F">
      <w:pPr>
        <w:pStyle w:val="PlainText"/>
        <w:numPr>
          <w:ilvl w:val="0"/>
          <w:numId w:val="1"/>
        </w:numPr>
      </w:pPr>
      <w:r>
        <w:t>201</w:t>
      </w:r>
      <w:r w:rsidR="005E2B8D">
        <w:t>8</w:t>
      </w:r>
      <w:r>
        <w:t xml:space="preserve">. aasta müügitulu on alla </w:t>
      </w:r>
      <w:r w:rsidR="00953734" w:rsidRPr="00E94AB4">
        <w:t>20</w:t>
      </w:r>
      <w:r>
        <w:t xml:space="preserve"> miljoni euro</w:t>
      </w:r>
      <w:r w:rsidR="005E2B8D">
        <w:t xml:space="preserve"> </w:t>
      </w:r>
    </w:p>
    <w:p w:rsidR="00E94AB4" w:rsidRDefault="00813F3F" w:rsidP="00813F3F">
      <w:pPr>
        <w:pStyle w:val="PlainText"/>
        <w:numPr>
          <w:ilvl w:val="0"/>
          <w:numId w:val="1"/>
        </w:numPr>
      </w:pPr>
      <w:r>
        <w:t>ettevõte peab olema tegutsenud vähemalt alates 201</w:t>
      </w:r>
      <w:r w:rsidR="005E2B8D">
        <w:t>5</w:t>
      </w:r>
      <w:r>
        <w:t>. aasta 1. juulist ja tegutseb ka praegu</w:t>
      </w:r>
    </w:p>
    <w:p w:rsidR="00E94AB4" w:rsidRDefault="00813F3F" w:rsidP="00813F3F">
      <w:pPr>
        <w:pStyle w:val="PlainText"/>
        <w:numPr>
          <w:ilvl w:val="0"/>
          <w:numId w:val="1"/>
        </w:numPr>
      </w:pPr>
      <w:r>
        <w:t>ettevõtte müügitulu on 201</w:t>
      </w:r>
      <w:r w:rsidR="005E2B8D">
        <w:t>8</w:t>
      </w:r>
      <w:r>
        <w:t>. aastal võrreldes 201</w:t>
      </w:r>
      <w:r w:rsidR="005E2B8D">
        <w:t>6</w:t>
      </w:r>
      <w:r>
        <w:t>. aastaga kasvanud vähemalt 50% ja ärikasum on samal ajavahemikul kasvanud vähemalt 50%</w:t>
      </w:r>
    </w:p>
    <w:p w:rsidR="00E94AB4" w:rsidRDefault="00813F3F" w:rsidP="00813F3F">
      <w:pPr>
        <w:pStyle w:val="PlainText"/>
        <w:numPr>
          <w:ilvl w:val="0"/>
          <w:numId w:val="1"/>
        </w:numPr>
      </w:pPr>
      <w:r>
        <w:t>201</w:t>
      </w:r>
      <w:r w:rsidR="005E2B8D">
        <w:t>7</w:t>
      </w:r>
      <w:r>
        <w:t>. aasta müügitulu on suurem kui  201</w:t>
      </w:r>
      <w:r w:rsidR="005E2B8D">
        <w:t>6</w:t>
      </w:r>
      <w:r>
        <w:t>. aasta oma ja  201</w:t>
      </w:r>
      <w:r w:rsidR="005E2B8D">
        <w:t>8</w:t>
      </w:r>
      <w:r>
        <w:t>. aasta müügitulu on suurem kui  201</w:t>
      </w:r>
      <w:r w:rsidR="005E2B8D">
        <w:t>7</w:t>
      </w:r>
      <w:r>
        <w:t>. aasta oma</w:t>
      </w:r>
    </w:p>
    <w:p w:rsidR="00E94AB4" w:rsidRDefault="00813F3F" w:rsidP="00813F3F">
      <w:pPr>
        <w:pStyle w:val="PlainText"/>
        <w:numPr>
          <w:ilvl w:val="0"/>
          <w:numId w:val="1"/>
        </w:numPr>
      </w:pPr>
      <w:r>
        <w:t>201</w:t>
      </w:r>
      <w:r w:rsidR="005E2B8D">
        <w:t>8</w:t>
      </w:r>
      <w:r>
        <w:t>. aasta  ärikasum on suurem kui 201</w:t>
      </w:r>
      <w:r w:rsidR="005E2B8D">
        <w:t>6</w:t>
      </w:r>
      <w:r>
        <w:t>. aastal, samas võib 201</w:t>
      </w:r>
      <w:r w:rsidR="005E2B8D">
        <w:t>7</w:t>
      </w:r>
      <w:r>
        <w:t>. aasta ärikasum olla väiksem kui 201</w:t>
      </w:r>
      <w:r w:rsidR="005E2B8D">
        <w:t>6</w:t>
      </w:r>
      <w:r>
        <w:t>. aastal, kuid ühelgi aastal ei tohi olla ärikahjumit.</w:t>
      </w:r>
    </w:p>
    <w:p w:rsidR="00E94AB4" w:rsidRDefault="00813F3F" w:rsidP="00E94AB4">
      <w:pPr>
        <w:pStyle w:val="PlainText"/>
        <w:numPr>
          <w:ilvl w:val="0"/>
          <w:numId w:val="1"/>
        </w:numPr>
      </w:pPr>
      <w:r>
        <w:t>Koondjärjestus tekib ettevõtete kohapunktide liitmisel müügitulu kasvu (201</w:t>
      </w:r>
      <w:r w:rsidR="005E2B8D">
        <w:t>6</w:t>
      </w:r>
      <w:r>
        <w:t xml:space="preserve"> vs. 201</w:t>
      </w:r>
      <w:r w:rsidR="005E2B8D">
        <w:t>8</w:t>
      </w:r>
      <w:r>
        <w:t>) ja ärikasumi kasvu tabeli (201</w:t>
      </w:r>
      <w:r w:rsidR="005E2B8D">
        <w:t>6</w:t>
      </w:r>
      <w:r>
        <w:t xml:space="preserve"> vs. 201</w:t>
      </w:r>
      <w:r w:rsidR="005E2B8D">
        <w:t>8</w:t>
      </w:r>
      <w:r>
        <w:t>) kohtade järgi.</w:t>
      </w:r>
    </w:p>
    <w:p w:rsidR="008E5B13" w:rsidRDefault="008E5B13" w:rsidP="00E94AB4">
      <w:pPr>
        <w:pStyle w:val="PlainText"/>
        <w:numPr>
          <w:ilvl w:val="0"/>
          <w:numId w:val="1"/>
        </w:numPr>
      </w:pPr>
      <w:r>
        <w:t>Ettevõttel peab olema vähemalt 1 töötaja 201</w:t>
      </w:r>
      <w:r w:rsidR="005E2B8D">
        <w:t>8</w:t>
      </w:r>
      <w:r>
        <w:t xml:space="preserve"> aasta lõpus ja ettevõte maksis tööjõumakse 201</w:t>
      </w:r>
      <w:r w:rsidR="005E2B8D">
        <w:t>9</w:t>
      </w:r>
      <w:r>
        <w:t>. a I. kvartalis</w:t>
      </w:r>
    </w:p>
    <w:p w:rsidR="008E5B13" w:rsidRDefault="008E5B13" w:rsidP="00813F3F">
      <w:pPr>
        <w:pStyle w:val="PlainText"/>
      </w:pPr>
    </w:p>
    <w:p w:rsidR="00813F3F" w:rsidRDefault="00813F3F" w:rsidP="00813F3F">
      <w:pPr>
        <w:pStyle w:val="PlainText"/>
      </w:pPr>
    </w:p>
    <w:p w:rsidR="00E94AB4" w:rsidRDefault="00813F3F" w:rsidP="00E94AB4">
      <w:pPr>
        <w:pStyle w:val="PlainText"/>
        <w:numPr>
          <w:ilvl w:val="0"/>
          <w:numId w:val="1"/>
        </w:numPr>
      </w:pPr>
      <w:r>
        <w:rPr>
          <w:b/>
          <w:bCs/>
        </w:rPr>
        <w:t xml:space="preserve">Põhjused, miks ettevõtet tabelis pole: </w:t>
      </w:r>
      <w:r>
        <w:br/>
        <w:t>ettevõtte andmed ei vast</w:t>
      </w:r>
      <w:r w:rsidR="00E94AB4">
        <w:t xml:space="preserve">a eespool toodud tingimustele; </w:t>
      </w:r>
    </w:p>
    <w:p w:rsidR="00E94AB4" w:rsidRPr="0032374B" w:rsidRDefault="00813F3F" w:rsidP="00E94AB4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32374B">
        <w:rPr>
          <w:rFonts w:asciiTheme="minorHAnsi" w:hAnsiTheme="minorHAnsi" w:cstheme="minorHAnsi"/>
        </w:rPr>
        <w:t>ettevõttel on edetabeli koostamise ajal (oktoober-november 201</w:t>
      </w:r>
      <w:r w:rsidR="005E2B8D" w:rsidRPr="0032374B">
        <w:rPr>
          <w:rFonts w:asciiTheme="minorHAnsi" w:hAnsiTheme="minorHAnsi" w:cstheme="minorHAnsi"/>
        </w:rPr>
        <w:t>9</w:t>
      </w:r>
      <w:r w:rsidR="00E94AB4" w:rsidRPr="0032374B">
        <w:rPr>
          <w:rFonts w:asciiTheme="minorHAnsi" w:hAnsiTheme="minorHAnsi" w:cstheme="minorHAnsi"/>
        </w:rPr>
        <w:t xml:space="preserve">) suured maksuvõlad; </w:t>
      </w:r>
    </w:p>
    <w:p w:rsidR="00E94AB4" w:rsidRPr="0032374B" w:rsidRDefault="00813F3F" w:rsidP="00E94AB4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32374B">
        <w:rPr>
          <w:rFonts w:asciiTheme="minorHAnsi" w:hAnsiTheme="minorHAnsi" w:cstheme="minorHAnsi"/>
        </w:rPr>
        <w:t>ettevõtte majandusaastate aruandeid ei olnud andmete kogumise ajaks (oktoober - novemberi algus 201</w:t>
      </w:r>
      <w:r w:rsidR="005E2B8D" w:rsidRPr="0032374B">
        <w:rPr>
          <w:rFonts w:asciiTheme="minorHAnsi" w:hAnsiTheme="minorHAnsi" w:cstheme="minorHAnsi"/>
        </w:rPr>
        <w:t>9</w:t>
      </w:r>
      <w:r w:rsidRPr="0032374B">
        <w:rPr>
          <w:rFonts w:asciiTheme="minorHAnsi" w:hAnsiTheme="minorHAnsi" w:cstheme="minorHAnsi"/>
        </w:rPr>
        <w:t>) äriregistrisse sisestatud.</w:t>
      </w:r>
    </w:p>
    <w:p w:rsidR="00813F3F" w:rsidRPr="0032374B" w:rsidRDefault="005E2B8D" w:rsidP="00E94AB4">
      <w:pPr>
        <w:pStyle w:val="PlainText"/>
        <w:numPr>
          <w:ilvl w:val="0"/>
          <w:numId w:val="1"/>
        </w:numPr>
        <w:rPr>
          <w:rFonts w:asciiTheme="minorHAnsi" w:hAnsiTheme="minorHAnsi" w:cstheme="minorHAnsi"/>
        </w:rPr>
      </w:pPr>
      <w:r w:rsidRPr="0032374B">
        <w:rPr>
          <w:rFonts w:asciiTheme="minorHAnsi" w:hAnsiTheme="minorHAnsi" w:cstheme="minorHAnsi"/>
        </w:rPr>
        <w:t>tabelis osaleva k</w:t>
      </w:r>
      <w:r w:rsidR="00813F3F" w:rsidRPr="0032374B">
        <w:rPr>
          <w:rFonts w:asciiTheme="minorHAnsi" w:hAnsiTheme="minorHAnsi" w:cstheme="minorHAnsi"/>
        </w:rPr>
        <w:t>onsolideeritud emaettevõtte tütarfirmad osaleda ei saa</w:t>
      </w:r>
    </w:p>
    <w:p w:rsidR="0032374B" w:rsidRPr="0032374B" w:rsidRDefault="0032374B" w:rsidP="0032374B">
      <w:pPr>
        <w:pStyle w:val="PlainText"/>
        <w:rPr>
          <w:rFonts w:asciiTheme="minorHAnsi" w:hAnsiTheme="minorHAnsi" w:cstheme="minorHAnsi"/>
        </w:rPr>
      </w:pPr>
    </w:p>
    <w:p w:rsidR="0032374B" w:rsidRPr="0032374B" w:rsidRDefault="0032374B" w:rsidP="0032374B">
      <w:pPr>
        <w:pStyle w:val="PlainText"/>
        <w:rPr>
          <w:rFonts w:asciiTheme="minorHAnsi" w:hAnsiTheme="minorHAnsi" w:cstheme="minorHAnsi"/>
        </w:rPr>
      </w:pPr>
    </w:p>
    <w:p w:rsidR="0032374B" w:rsidRPr="0032374B" w:rsidRDefault="0032374B" w:rsidP="0032374B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Gasell </w:t>
      </w:r>
      <w:proofErr w:type="spellStart"/>
      <w:r>
        <w:rPr>
          <w:rFonts w:cstheme="minorHAnsi"/>
          <w:b/>
          <w:bCs/>
          <w:u w:val="single"/>
        </w:rPr>
        <w:t>TOP´is</w:t>
      </w:r>
      <w:proofErr w:type="spellEnd"/>
      <w:r w:rsidRPr="0032374B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 xml:space="preserve">ei saa </w:t>
      </w:r>
      <w:r>
        <w:rPr>
          <w:rFonts w:cstheme="minorHAnsi"/>
          <w:b/>
          <w:bCs/>
          <w:u w:val="single"/>
        </w:rPr>
        <w:t xml:space="preserve">olla ettevõte, kui </w:t>
      </w:r>
      <w:r>
        <w:rPr>
          <w:rFonts w:cstheme="minorHAnsi"/>
          <w:b/>
          <w:bCs/>
          <w:u w:val="single"/>
        </w:rPr>
        <w:t xml:space="preserve">Äripäeva Infopanga andmetel </w:t>
      </w:r>
      <w:r>
        <w:rPr>
          <w:rFonts w:cstheme="minorHAnsi"/>
          <w:b/>
          <w:bCs/>
          <w:u w:val="single"/>
        </w:rPr>
        <w:t xml:space="preserve">tema </w:t>
      </w:r>
      <w:r w:rsidRPr="0032374B">
        <w:rPr>
          <w:rFonts w:cstheme="minorHAnsi"/>
          <w:b/>
          <w:bCs/>
          <w:u w:val="single"/>
        </w:rPr>
        <w:t xml:space="preserve">staatus </w:t>
      </w:r>
      <w:r>
        <w:rPr>
          <w:rFonts w:cstheme="minorHAnsi"/>
          <w:b/>
          <w:bCs/>
          <w:u w:val="single"/>
        </w:rPr>
        <w:t xml:space="preserve">on </w:t>
      </w:r>
      <w:r w:rsidRPr="0032374B">
        <w:rPr>
          <w:rFonts w:cstheme="minorHAnsi"/>
          <w:b/>
          <w:bCs/>
          <w:u w:val="single"/>
        </w:rPr>
        <w:t>punane:</w:t>
      </w:r>
    </w:p>
    <w:p w:rsidR="0032374B" w:rsidRPr="0032374B" w:rsidRDefault="0032374B" w:rsidP="0032374B">
      <w:pPr>
        <w:rPr>
          <w:rFonts w:cstheme="minorHAnsi"/>
        </w:rPr>
      </w:pPr>
      <w:r w:rsidRPr="0032374B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27305</wp:posOffset>
            </wp:positionV>
            <wp:extent cx="923925" cy="923925"/>
            <wp:effectExtent l="0" t="0" r="9525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al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74B" w:rsidRPr="0032374B" w:rsidRDefault="0032374B" w:rsidP="0032374B">
      <w:pPr>
        <w:rPr>
          <w:rFonts w:cstheme="minorHAnsi"/>
        </w:rPr>
      </w:pPr>
    </w:p>
    <w:p w:rsidR="0032374B" w:rsidRPr="0032374B" w:rsidRDefault="0032374B" w:rsidP="0032374B">
      <w:pPr>
        <w:rPr>
          <w:rFonts w:cstheme="minorHAnsi"/>
        </w:rPr>
      </w:pPr>
    </w:p>
    <w:p w:rsidR="0032374B" w:rsidRPr="0032374B" w:rsidRDefault="0032374B" w:rsidP="0032374B">
      <w:pPr>
        <w:rPr>
          <w:rFonts w:cstheme="minorHAnsi"/>
        </w:rPr>
      </w:pPr>
    </w:p>
    <w:p w:rsidR="0032374B" w:rsidRPr="0032374B" w:rsidRDefault="0032374B" w:rsidP="0032374B">
      <w:pPr>
        <w:pStyle w:val="ListParagraph"/>
        <w:numPr>
          <w:ilvl w:val="0"/>
          <w:numId w:val="2"/>
        </w:numPr>
        <w:rPr>
          <w:rFonts w:cstheme="minorHAnsi"/>
        </w:rPr>
      </w:pPr>
      <w:r w:rsidRPr="0032374B">
        <w:rPr>
          <w:rFonts w:cstheme="minorHAnsi"/>
        </w:rPr>
        <w:t>Ettevõttel on esitamata 2 viimast majandusaasta aruannet.</w:t>
      </w:r>
    </w:p>
    <w:p w:rsidR="0032374B" w:rsidRPr="0032374B" w:rsidRDefault="0032374B" w:rsidP="0032374B">
      <w:pPr>
        <w:pStyle w:val="ListParagraph"/>
        <w:numPr>
          <w:ilvl w:val="0"/>
          <w:numId w:val="2"/>
        </w:numPr>
        <w:rPr>
          <w:rFonts w:cstheme="minorHAnsi"/>
        </w:rPr>
      </w:pPr>
      <w:r w:rsidRPr="0032374B">
        <w:rPr>
          <w:rFonts w:cstheme="minorHAnsi"/>
        </w:rPr>
        <w:t>Infopanga andmetel eksisteerib aktiivne võlg teiste ettevõtete ees. Võlgade kogusumma on suurem kui 1000€.</w:t>
      </w:r>
    </w:p>
    <w:p w:rsidR="0032374B" w:rsidRPr="0032374B" w:rsidRDefault="0032374B" w:rsidP="0032374B">
      <w:pPr>
        <w:pStyle w:val="ListParagraph"/>
        <w:numPr>
          <w:ilvl w:val="0"/>
          <w:numId w:val="2"/>
        </w:numPr>
        <w:rPr>
          <w:rFonts w:cstheme="minorHAnsi"/>
        </w:rPr>
      </w:pPr>
      <w:r w:rsidRPr="0032374B">
        <w:rPr>
          <w:rFonts w:cstheme="minorHAnsi"/>
        </w:rPr>
        <w:t>Infopanga andmetel eksisteerib aktiivne võlg riigi ees. Võlgade kogusumma on suurem kui 1000€ ning ei ole ajatatud.</w:t>
      </w:r>
    </w:p>
    <w:p w:rsidR="0032374B" w:rsidRPr="0032374B" w:rsidRDefault="0032374B" w:rsidP="0032374B">
      <w:pPr>
        <w:pStyle w:val="ListParagraph"/>
        <w:numPr>
          <w:ilvl w:val="0"/>
          <w:numId w:val="2"/>
        </w:numPr>
        <w:rPr>
          <w:rFonts w:cstheme="minorHAnsi"/>
        </w:rPr>
      </w:pPr>
      <w:bookmarkStart w:id="0" w:name="_GoBack"/>
      <w:bookmarkEnd w:id="0"/>
      <w:r w:rsidRPr="0032374B">
        <w:rPr>
          <w:rFonts w:cstheme="minorHAnsi"/>
        </w:rPr>
        <w:t>Ettevõttel on esitamata viimane TSD või KMD.</w:t>
      </w:r>
    </w:p>
    <w:p w:rsidR="0032374B" w:rsidRDefault="0032374B" w:rsidP="0032374B">
      <w:pPr>
        <w:pStyle w:val="PlainText"/>
      </w:pPr>
    </w:p>
    <w:p w:rsidR="00C64B23" w:rsidRDefault="0032374B"/>
    <w:sectPr w:rsidR="00C6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2287"/>
    <w:multiLevelType w:val="hybridMultilevel"/>
    <w:tmpl w:val="FF62E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B3D0B"/>
    <w:multiLevelType w:val="hybridMultilevel"/>
    <w:tmpl w:val="44829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F"/>
    <w:rsid w:val="0032374B"/>
    <w:rsid w:val="005E2B8D"/>
    <w:rsid w:val="00755567"/>
    <w:rsid w:val="00813F3F"/>
    <w:rsid w:val="008C6ED4"/>
    <w:rsid w:val="008E5B13"/>
    <w:rsid w:val="00953734"/>
    <w:rsid w:val="00BE7D9F"/>
    <w:rsid w:val="00E9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C5458D-CAE1-415F-8151-99459D2A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3F3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13F3F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2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 Niidumaa</dc:creator>
  <cp:keywords/>
  <dc:description/>
  <cp:lastModifiedBy>Jekaterina Molotkova</cp:lastModifiedBy>
  <cp:revision>6</cp:revision>
  <dcterms:created xsi:type="dcterms:W3CDTF">2019-06-03T12:09:00Z</dcterms:created>
  <dcterms:modified xsi:type="dcterms:W3CDTF">2019-11-20T11:44:00Z</dcterms:modified>
</cp:coreProperties>
</file>